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11.07.2019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64" w:right="5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дозвіл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народження</w:t>
            </w:r>
            <w:r>
              <w:rPr>
                <w:spacing w:val="19"/>
                <w:sz w:val="17"/>
              </w:rPr>
              <w:t> </w:t>
            </w:r>
            <w:r>
              <w:rPr>
                <w:spacing w:val="-2"/>
                <w:sz w:val="17"/>
              </w:rPr>
              <w:t>дитини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135/1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визначення місця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проживання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малолітньої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дитини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135/2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135/3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135/4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135/5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135/6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звільнення від виконання обов’язків опікуна над нерухомим майном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23.05.2013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72/21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135/7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звільнення від виконання обов’язків опікуна над нерухомим майном та втрату чинності рішення виконавчого комітету Мелітопольської</w:t>
            </w:r>
            <w:r>
              <w:rPr>
                <w:spacing w:val="46"/>
                <w:sz w:val="17"/>
              </w:rPr>
              <w:t>  </w:t>
            </w:r>
            <w:r>
              <w:rPr>
                <w:sz w:val="17"/>
              </w:rPr>
              <w:t>міської</w:t>
            </w:r>
            <w:r>
              <w:rPr>
                <w:spacing w:val="48"/>
                <w:sz w:val="17"/>
              </w:rPr>
              <w:t>  </w:t>
            </w:r>
            <w:r>
              <w:rPr>
                <w:sz w:val="17"/>
              </w:rPr>
              <w:t>ради</w:t>
            </w:r>
            <w:r>
              <w:rPr>
                <w:spacing w:val="48"/>
                <w:sz w:val="17"/>
              </w:rPr>
              <w:t>  </w:t>
            </w:r>
            <w:r>
              <w:rPr>
                <w:spacing w:val="-2"/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 23.05.2013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72/22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135/8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дозволу на зняття з реєстрації за попереднім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66"/>
                <w:sz w:val="17"/>
              </w:rPr>
              <w:t> </w:t>
            </w:r>
            <w:r>
              <w:rPr>
                <w:sz w:val="17"/>
              </w:rPr>
              <w:t>реєстрацію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71"/>
                <w:sz w:val="17"/>
              </w:rPr>
              <w:t> </w:t>
            </w:r>
            <w:r>
              <w:rPr>
                <w:sz w:val="17"/>
              </w:rPr>
              <w:t>новим</w:t>
            </w:r>
            <w:r>
              <w:rPr>
                <w:spacing w:val="68"/>
                <w:sz w:val="17"/>
              </w:rPr>
              <w:t> </w:t>
            </w:r>
            <w:r>
              <w:rPr>
                <w:spacing w:val="-2"/>
                <w:sz w:val="17"/>
              </w:rPr>
              <w:t>місцем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проживання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136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поховання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137/1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Про деякі питання застосування Порядку використання коштів, передбачених в обласному бюджеті на поховання учасників бойових дій та осіб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з інвалідністю внаслідок війни, затвердженого розпорядженням голови Запорізької обласної державної адміністрації від 14.05.2019 № 259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137/2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грошову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допомогу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137/3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44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уточнення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найменування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об’єкта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138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702" w:val="left" w:leader="none"/>
                <w:tab w:pos="1984" w:val="left" w:leader="none"/>
                <w:tab w:pos="3358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оформлення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реконструкції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перепланування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житлових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нежитлових </w:t>
            </w:r>
            <w:r>
              <w:rPr>
                <w:spacing w:val="-2"/>
                <w:sz w:val="17"/>
              </w:rPr>
              <w:t>приміщень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139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2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44" w:type="dxa"/>
          </w:tcPr>
          <w:p>
            <w:pPr>
              <w:pStyle w:val="TableParagraph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КП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«Центральна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міська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аптека</w:t>
            </w:r>
          </w:p>
          <w:p>
            <w:pPr>
              <w:pStyle w:val="TableParagraph"/>
              <w:spacing w:line="271" w:lineRule="auto" w:before="25"/>
              <w:ind w:right="9"/>
              <w:jc w:val="both"/>
              <w:rPr>
                <w:sz w:val="17"/>
              </w:rPr>
            </w:pPr>
            <w:r>
              <w:rPr>
                <w:sz w:val="17"/>
              </w:rPr>
              <w:t>№ 171» Мелітопольської міської ради Запорізької області безоплатної передачі вбудованого нежитлового приміщення по вул. Брів-ла-Гайард,</w:t>
            </w:r>
            <w:r>
              <w:rPr>
                <w:spacing w:val="76"/>
                <w:w w:val="150"/>
                <w:sz w:val="17"/>
              </w:rPr>
              <w:t>  </w:t>
            </w:r>
            <w:r>
              <w:rPr>
                <w:sz w:val="17"/>
              </w:rPr>
              <w:t>19</w:t>
            </w:r>
            <w:r>
              <w:rPr>
                <w:spacing w:val="76"/>
                <w:w w:val="150"/>
                <w:sz w:val="17"/>
              </w:rPr>
              <w:t>  </w:t>
            </w:r>
            <w:r>
              <w:rPr>
                <w:sz w:val="17"/>
              </w:rPr>
              <w:t>на</w:t>
            </w:r>
            <w:r>
              <w:rPr>
                <w:spacing w:val="79"/>
                <w:w w:val="150"/>
                <w:sz w:val="17"/>
              </w:rPr>
              <w:t>  </w:t>
            </w:r>
            <w:r>
              <w:rPr>
                <w:sz w:val="17"/>
              </w:rPr>
              <w:t>баланс</w:t>
            </w:r>
            <w:r>
              <w:rPr>
                <w:spacing w:val="77"/>
                <w:w w:val="150"/>
                <w:sz w:val="17"/>
              </w:rPr>
              <w:t> 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tabs>
                <w:tab w:pos="1620" w:val="left" w:leader="none"/>
                <w:tab w:pos="2690" w:val="left" w:leader="none"/>
              </w:tabs>
              <w:spacing w:line="195" w:lineRule="exact" w:before="0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«Територіальне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медичне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об’єднання</w:t>
            </w:r>
          </w:p>
          <w:p>
            <w:pPr>
              <w:pStyle w:val="TableParagraph"/>
              <w:spacing w:line="271" w:lineRule="auto" w:before="26"/>
              <w:ind w:right="5"/>
              <w:jc w:val="both"/>
              <w:rPr>
                <w:sz w:val="17"/>
              </w:rPr>
            </w:pPr>
            <w:r>
              <w:rPr>
                <w:sz w:val="17"/>
              </w:rPr>
              <w:t>«Багатопрофільна лікарня інтенсивних методів лікування та швидкої медичної допомоги» 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140/1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6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КП «Житломасив» Мелітопольської міської ради Запорізької області безоплатної передачі нерухомого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майна на баланс КП «Мелітополькомунтранс» Мелітопольської міської ради Запорізької області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 правом господарського відання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140/2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right="10"/>
              <w:jc w:val="both"/>
              <w:rPr>
                <w:sz w:val="17"/>
              </w:rPr>
            </w:pPr>
            <w:r>
              <w:rPr>
                <w:sz w:val="17"/>
              </w:rPr>
              <w:t>Про здійснення КУ «Центр первинної медико- санітарної допомоги № 1» Мелітопольської міської ради Запорізької області безоплатної передачі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комунального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баланс</w:t>
            </w:r>
            <w:r>
              <w:rPr>
                <w:spacing w:val="23"/>
                <w:sz w:val="17"/>
              </w:rPr>
              <w:t> </w:t>
            </w:r>
            <w:r>
              <w:rPr>
                <w:spacing w:val="-5"/>
                <w:sz w:val="17"/>
              </w:rPr>
              <w:t>КНП</w:t>
            </w:r>
          </w:p>
          <w:p>
            <w:pPr>
              <w:pStyle w:val="TableParagraph"/>
              <w:tabs>
                <w:tab w:pos="1034" w:val="left" w:leader="none"/>
                <w:tab w:pos="1528" w:val="left" w:leader="none"/>
                <w:tab w:pos="2724" w:val="left" w:leader="none"/>
                <w:tab w:pos="3358" w:val="left" w:leader="none"/>
              </w:tabs>
              <w:spacing w:line="271" w:lineRule="auto" w:before="0"/>
              <w:ind w:right="5"/>
              <w:jc w:val="both"/>
              <w:rPr>
                <w:sz w:val="17"/>
              </w:rPr>
            </w:pPr>
            <w:r>
              <w:rPr>
                <w:spacing w:val="-2"/>
                <w:sz w:val="17"/>
              </w:rPr>
              <w:t>«Центр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лікувально-діагностичної</w:t>
            </w:r>
            <w:r>
              <w:rPr>
                <w:sz w:val="17"/>
              </w:rPr>
              <w:tab/>
            </w:r>
            <w:r>
              <w:rPr>
                <w:spacing w:val="-6"/>
                <w:sz w:val="17"/>
              </w:rPr>
              <w:t>та</w:t>
            </w:r>
            <w:r>
              <w:rPr>
                <w:spacing w:val="-2"/>
                <w:sz w:val="17"/>
              </w:rPr>
              <w:t> лабораторної</w:t>
            </w:r>
            <w:r>
              <w:rPr>
                <w:sz w:val="17"/>
              </w:rPr>
              <w:tab/>
              <w:tab/>
            </w:r>
            <w:r>
              <w:rPr>
                <w:spacing w:val="-2"/>
                <w:sz w:val="17"/>
              </w:rPr>
              <w:t>медичної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допомоги» </w:t>
            </w:r>
            <w:r>
              <w:rPr>
                <w:sz w:val="17"/>
              </w:rPr>
              <w:t>Мелітопольської міської ради Запорізької області з правом оперативного управління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2"/>
                <w:sz w:val="17"/>
              </w:rPr>
              <w:t>140/3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02" w:val="left" w:leader="none"/>
                <w:tab w:pos="1740" w:val="left" w:leader="none"/>
                <w:tab w:pos="2584" w:val="left" w:leader="none"/>
              </w:tabs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Про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організацію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торгівлі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баштанними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культурами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141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45" w:right="138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виплату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грошової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допомоги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головам вуличних</w:t>
            </w:r>
            <w:r>
              <w:rPr>
                <w:spacing w:val="43"/>
                <w:sz w:val="17"/>
              </w:rPr>
              <w:t>  </w:t>
            </w:r>
            <w:r>
              <w:rPr>
                <w:sz w:val="17"/>
              </w:rPr>
              <w:t>комітетів</w:t>
            </w:r>
            <w:r>
              <w:rPr>
                <w:spacing w:val="45"/>
                <w:sz w:val="17"/>
              </w:rPr>
              <w:t>  </w:t>
            </w:r>
            <w:r>
              <w:rPr>
                <w:sz w:val="17"/>
              </w:rPr>
              <w:t>та</w:t>
            </w:r>
            <w:r>
              <w:rPr>
                <w:spacing w:val="44"/>
                <w:sz w:val="17"/>
              </w:rPr>
              <w:t>  </w:t>
            </w:r>
            <w:r>
              <w:rPr>
                <w:sz w:val="17"/>
              </w:rPr>
              <w:t>уповноваженим</w:t>
            </w:r>
            <w:r>
              <w:rPr>
                <w:spacing w:val="42"/>
                <w:sz w:val="17"/>
              </w:rPr>
              <w:t>  </w:t>
            </w:r>
            <w:r>
              <w:rPr>
                <w:spacing w:val="-10"/>
                <w:sz w:val="17"/>
              </w:rPr>
              <w:t>в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мікрорайонах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міста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142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right="1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виконавчого </w:t>
            </w:r>
            <w:r>
              <w:rPr>
                <w:spacing w:val="-2"/>
                <w:sz w:val="17"/>
              </w:rPr>
              <w:t>комітету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Мелітопольської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міської</w:t>
            </w:r>
            <w:r>
              <w:rPr>
                <w:sz w:val="17"/>
              </w:rPr>
              <w:tab/>
            </w:r>
            <w:r>
              <w:rPr>
                <w:spacing w:val="-4"/>
                <w:sz w:val="17"/>
              </w:rPr>
              <w:t>ради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27.09.2018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208/1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94"/>
              <w:rPr>
                <w:sz w:val="17"/>
              </w:rPr>
            </w:pPr>
            <w:r>
              <w:rPr>
                <w:spacing w:val="-5"/>
                <w:sz w:val="17"/>
              </w:rPr>
              <w:t>143</w:t>
            </w:r>
          </w:p>
        </w:tc>
        <w:tc>
          <w:tcPr>
            <w:tcW w:w="937" w:type="dxa"/>
          </w:tcPr>
          <w:p>
            <w:pPr>
              <w:pStyle w:val="TableParagraph"/>
              <w:ind w:left="74" w:right="53"/>
              <w:rPr>
                <w:sz w:val="17"/>
              </w:rPr>
            </w:pPr>
            <w:r>
              <w:rPr>
                <w:spacing w:val="-2"/>
                <w:sz w:val="17"/>
              </w:rPr>
              <w:t>11/07/2019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spacing w:before="7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інтересах</w:t>
      </w:r>
      <w:r>
        <w:rPr>
          <w:spacing w:val="4"/>
        </w:rPr>
        <w:t> </w:t>
      </w:r>
      <w:r>
        <w:rPr/>
        <w:t>дітей</w:t>
      </w:r>
      <w:r>
        <w:rPr>
          <w:spacing w:val="6"/>
        </w:rPr>
        <w:t> </w:t>
      </w:r>
      <w:r>
        <w:rPr/>
        <w:t>та</w:t>
      </w:r>
      <w:r>
        <w:rPr>
          <w:spacing w:val="4"/>
        </w:rPr>
        <w:t> </w:t>
      </w:r>
      <w:r>
        <w:rPr/>
        <w:t>недієздатних</w:t>
      </w:r>
      <w:r>
        <w:rPr>
          <w:spacing w:val="5"/>
        </w:rPr>
        <w:t> </w:t>
      </w:r>
      <w:r>
        <w:rPr>
          <w:spacing w:val="-4"/>
        </w:rPr>
        <w:t>осіб</w:t>
      </w:r>
    </w:p>
    <w:sectPr>
      <w:pgSz w:w="12240" w:h="15840"/>
      <w:pgMar w:top="108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2021-11-04T04:50:31Z</dcterms:created>
  <dcterms:modified xsi:type="dcterms:W3CDTF">2021-11-04T04:50:31Z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